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ISTITUTO COMPRENSIVO LUCCA TERZO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12.0" w:type="dxa"/>
        <w:jc w:val="left"/>
        <w:tblInd w:w="0.0" w:type="dxa"/>
        <w:tblLayout w:type="fixed"/>
        <w:tblLook w:val="0400"/>
      </w:tblPr>
      <w:tblGrid>
        <w:gridCol w:w="14312"/>
        <w:tblGridChange w:id="0">
          <w:tblGrid>
            <w:gridCol w:w="14312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SCUOLA                                                           TRAGUARDI DI COMPETENZA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SECONDARIA                                                  AREA  COGNITIVA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                                                                                                                                                       Grado grave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77.0" w:type="dxa"/>
        <w:jc w:val="left"/>
        <w:tblInd w:w="0.0" w:type="dxa"/>
        <w:tblLayout w:type="fixed"/>
        <w:tblLook w:val="0400"/>
      </w:tblPr>
      <w:tblGrid>
        <w:gridCol w:w="4064"/>
        <w:gridCol w:w="3237"/>
        <w:gridCol w:w="2954"/>
        <w:gridCol w:w="4022"/>
        <w:tblGridChange w:id="0">
          <w:tblGrid>
            <w:gridCol w:w="4064"/>
            <w:gridCol w:w="3237"/>
            <w:gridCol w:w="2954"/>
            <w:gridCol w:w="4022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Traguardi per lo sviluppo delle competenze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Obiettivi 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  <w:rtl w:val="0"/>
              </w:rPr>
              <w:t xml:space="preserve">                           Conoscenze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4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ATTENZIONE</w:t>
            </w:r>
          </w:p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 Presta attenzione ad una breve storia letta</w:t>
            </w:r>
          </w:p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-Ripete su richiesta le fasi di un’attività eseguita precedentemente</w:t>
            </w:r>
          </w:p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-Ripete un semplice racconto con la guida di domande e delle immagini</w:t>
            </w:r>
          </w:p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-Riesce a trattenere alcuni semplici elementi collegati all’esperienza personale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-Mantenere l’attenzione per alcuni minuti, compatibilmente alla situazione dell’alunno</w:t>
            </w:r>
          </w:p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-Seguire una sequenza di istruzioni verbali semplici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-Cogliere gli elementi essenziali di una comunicazione su elementi concreti e legati al vissuto</w:t>
            </w:r>
          </w:p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-Cogliere gli elementi essenziali di un semplice  testo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-Memorizzare alcuni elementi concreti a breve e lungo termine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-Sa ascoltare </w:t>
            </w:r>
          </w:p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-E’ in grado di mantenere l’attenzione per alcuni  minuti</w:t>
            </w:r>
          </w:p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-Focalizza l’attenzione su un semplice compito</w:t>
            </w:r>
          </w:p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-Identifica attraverso l’ascolto un semplice messaggio</w:t>
            </w:r>
          </w:p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-Comprende racconti semplici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-Riordina una sequenza di semplici  informazioni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-Ricorda attraverso l’ausi-lio di supporti (visivo-uditivi)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-Uso delle immagini per tenere l’attenzione su un oggetto</w:t>
            </w:r>
          </w:p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-Organizzazione del racconto secondo la successione temporale </w:t>
            </w:r>
          </w:p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-Procedure per focalizzare gli elementi essenziali di una storia (disegno, immagini, schema)</w:t>
            </w:r>
          </w:p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Uso delle immagini, di colori e di suoni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LOGICO MATEMATICO</w:t>
            </w:r>
          </w:p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-L’alunno conosce e utilizza ed opera con i numeri naturali entro il 20 in alcuni contesti concreti</w:t>
            </w:r>
          </w:p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-Riconosce  le forme, confronta  le figure geometriche principali.</w:t>
            </w:r>
          </w:p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-Guidato, analizza e interpreta  e confronta semplici dati. </w:t>
            </w:r>
          </w:p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-Guidato, Individua le strategie appropriate per la soluzione di semplici problemi.  </w:t>
            </w:r>
          </w:p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-Contare oralmente in modo progressivo</w:t>
            </w:r>
          </w:p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-Riconoscere il valore del numero (corrispondenza numero-quantità)</w:t>
            </w:r>
          </w:p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-Eseguire addizioni </w:t>
            </w:r>
          </w:p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-Eseguire la sottrazione </w:t>
            </w:r>
          </w:p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-Eseguire la moltiplicazione come azione ripetuta</w:t>
            </w:r>
          </w:p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-Eseguire le divisioni a livello pratico come azione di ripartizione.</w:t>
            </w:r>
          </w:p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Conoscere le principali figure geometriche piane e sa ritrovarle  dell' ambiente.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Effettuare misure di lunghezza con oggetti e strumenti elementari ed esprimerle secondo unità di misura convenzionali.</w:t>
            </w:r>
          </w:p>
          <w:p w:rsidR="00000000" w:rsidDel="00000000" w:rsidP="00000000" w:rsidRDefault="00000000" w:rsidRPr="00000000" w14:paraId="0000006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 i dati di  semplici tabelle riferite a situazioni di vita quotidiana.</w:t>
            </w:r>
          </w:p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Risolvere semplici situazioni problematiche relative alla vita quotidiana con il supporto dell’insegnante.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Leggere e comprendere il testo di un semplice problema matematico ad una sola operazione con il supporto dell'insegnante.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-Legge e scrive i numeri naturali entro il 20</w:t>
            </w:r>
          </w:p>
          <w:p w:rsidR="00000000" w:rsidDel="00000000" w:rsidP="00000000" w:rsidRDefault="00000000" w:rsidRPr="00000000" w14:paraId="0000006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-Confronta quantità numeriche entro il 20</w:t>
            </w:r>
          </w:p>
          <w:p w:rsidR="00000000" w:rsidDel="00000000" w:rsidP="00000000" w:rsidRDefault="00000000" w:rsidRPr="00000000" w14:paraId="0000006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-Esegue addizioni e sottrazioni con i numeri naturali</w:t>
            </w:r>
          </w:p>
          <w:p w:rsidR="00000000" w:rsidDel="00000000" w:rsidP="00000000" w:rsidRDefault="00000000" w:rsidRPr="00000000" w14:paraId="0000006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-Esegue la moltiplicazione in contesto concreto</w:t>
            </w:r>
          </w:p>
          <w:p w:rsidR="00000000" w:rsidDel="00000000" w:rsidP="00000000" w:rsidRDefault="00000000" w:rsidRPr="00000000" w14:paraId="0000006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-Esegue divisioni con la grafica o il materiale apposito</w:t>
            </w:r>
          </w:p>
          <w:p w:rsidR="00000000" w:rsidDel="00000000" w:rsidP="00000000" w:rsidRDefault="00000000" w:rsidRPr="00000000" w14:paraId="0000006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-Riconosce e denomina figure geometriche piane.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-Confronta le diverse  grandezze.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Uso di semplici formule per il calcolo del perimetro.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-Compiere semplici rilevamenti statistici in situazioni tratte dalla vita quotidiana, in casa e a scuola.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-Rappresenta la situazione problematica a livello pratico e con il disegno.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-Numeri interi</w:t>
            </w:r>
          </w:p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-Sistema di numerazione decimale e posizionale</w:t>
            </w:r>
          </w:p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-Relazioni di uguaglianza, maggioranza e minoranza</w:t>
            </w:r>
          </w:p>
          <w:p w:rsidR="00000000" w:rsidDel="00000000" w:rsidP="00000000" w:rsidRDefault="00000000" w:rsidRPr="00000000" w14:paraId="0000008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-Concetto di addizione e sottrazione</w:t>
            </w:r>
          </w:p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-Concetto di moltiplicazione</w:t>
            </w:r>
          </w:p>
          <w:p w:rsidR="00000000" w:rsidDel="00000000" w:rsidP="00000000" w:rsidRDefault="00000000" w:rsidRPr="00000000" w14:paraId="0000008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-Concetto di divisione</w:t>
            </w:r>
          </w:p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-Procedure di calcolo</w:t>
            </w:r>
          </w:p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-Quadrato, rettangolo, triangolo e cerchio.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-Linee aperte, chiuse, rette, curve, spezzate e miste.</w:t>
            </w:r>
          </w:p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Unità di misura lineare</w:t>
            </w:r>
          </w:p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-Tabelle e grafici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-Quantificatori: pochi, tanti, alcuni.</w:t>
            </w:r>
          </w:p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-I dati del problema. 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-Schemi e diagrammi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-Operazioni su base concreta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Verdana" w:cs="Verdana" w:eastAsia="Verdana" w:hAnsi="Verdan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br w:type="textWrapping"/>
        <w:br w:type="textWrapping"/>
        <w:br w:type="textWrapping"/>
      </w:r>
    </w:p>
    <w:sectPr>
      <w:pgSz w:h="11906" w:w="16838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24588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ntenutotabella" w:customStyle="1">
    <w:name w:val="Contenuto tabella"/>
    <w:basedOn w:val="Normale"/>
    <w:rsid w:val="00C24588"/>
    <w:pPr>
      <w:suppressLineNumbers w:val="1"/>
      <w:suppressAutoHyphens w:val="1"/>
      <w:spacing w:after="0" w:line="240" w:lineRule="auto"/>
    </w:pPr>
    <w:rPr>
      <w:rFonts w:ascii="Times New Roman" w:cs="Calibri" w:eastAsia="Times New Roman" w:hAnsi="Times New Roman"/>
      <w:sz w:val="24"/>
      <w:szCs w:val="24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dV4FkcMsyB/2XPLaPBCeywXrjA==">AMUW2mWQBszBIqg8BG7FmxskQgJQgbVnoxMBHIbtaUiA1ti2WaffkJIMzotsBlGddf5qk3BLE5FknteK9t0ERgPYyvPdxhleoVAASQhHU4fPtThpIIcHaaqojA+hzZEQZHONTSLIuBCw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2019-10-08T14:25:00Z</dcterms:created>
  <dc:creator>Utente</dc:creator>
</cp:coreProperties>
</file>