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37.0" w:type="dxa"/>
        <w:jc w:val="left"/>
        <w:tblInd w:w="-105.0" w:type="dxa"/>
        <w:tblLayout w:type="fixed"/>
        <w:tblLook w:val="0000"/>
      </w:tblPr>
      <w:tblGrid>
        <w:gridCol w:w="14637"/>
        <w:tblGridChange w:id="0">
          <w:tblGrid>
            <w:gridCol w:w="1463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SCUOLA                                                       TRAGUARDI DI COMPETENZA                                     DISABILITA'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                                                                          AREA    AUTONOMIA                                              Grado Medio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25.0" w:type="dxa"/>
        <w:jc w:val="left"/>
        <w:tblInd w:w="-441.0" w:type="dxa"/>
        <w:tblLayout w:type="fixed"/>
        <w:tblLook w:val="0000"/>
      </w:tblPr>
      <w:tblGrid>
        <w:gridCol w:w="2700"/>
        <w:gridCol w:w="4170"/>
        <w:gridCol w:w="4305"/>
        <w:gridCol w:w="4350"/>
        <w:tblGridChange w:id="0">
          <w:tblGrid>
            <w:gridCol w:w="2700"/>
            <w:gridCol w:w="4170"/>
            <w:gridCol w:w="4305"/>
            <w:gridCol w:w="435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Traguardi per lo sviluppo delle 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Obiettivi 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                           Conoscenze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AUTONOMIA PERSONALE</w:t>
            </w:r>
          </w:p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-Aver cura  e rispetto di sè. </w:t>
            </w:r>
          </w:p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-Aver cura della propria persona.</w:t>
            </w:r>
          </w:p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-Aver cura della propria salute.</w:t>
            </w:r>
          </w:p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-Lavarsi e vestirsi in piena autonomia.</w:t>
            </w:r>
          </w:p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-Mangiare da solo.</w:t>
            </w:r>
          </w:p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-Saper utilizzare i servizi igienici.</w:t>
            </w:r>
          </w:p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-Saper riconoscere i propri bisogni.</w:t>
            </w:r>
          </w:p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 Riconoscere il proprio stato di salute.</w:t>
            </w:r>
          </w:p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-Individuare i pericoli presenti nell’ambiente.</w:t>
            </w:r>
          </w:p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-Conoscere le pratiche igieniche adeguate da effettuare:</w:t>
            </w:r>
          </w:p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dopo le attività sportive;</w:t>
            </w:r>
          </w:p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dopo le attività tecnico pratiche;</w:t>
            </w:r>
          </w:p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dopo essere andati ai servizi,</w:t>
            </w:r>
          </w:p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dopo l’ uso di sostanze coloranti.</w:t>
            </w:r>
          </w:p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-Conoscere gli indumenti e le calzature adeguate da indossare a seconda delle condizioni climatiche e sociali.</w:t>
            </w:r>
          </w:p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-I pericoli ambientali</w:t>
            </w:r>
          </w:p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AUTONOMIA SOCIALE</w:t>
            </w:r>
          </w:p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-Orientarsi autonomamente nell’ambiente scolastico e in ambienti conosciuti.</w:t>
            </w:r>
          </w:p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-Usare il denaro.</w:t>
            </w:r>
          </w:p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-Aver cura delle proprie cose.</w:t>
            </w:r>
          </w:p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-Gestire le proprie attività quotidiane.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left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-Acquisire progressivamente abilità sociali.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-Spostarsi in vari posti e situazioni in autonomia.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semplici acquisti con la supervisione di un adulto.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-Riconoscere il valore delle cose.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-Portare a termine le attività di routine attraverso l’esecuzione di semplici richieste.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left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-Osservare e riconoscere lo spazio circostante.</w:t>
            </w:r>
          </w:p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-Trasferirsi da uno spazio ad un altro utilizzando la modalità più idonea.</w:t>
            </w:r>
          </w:p>
          <w:p w:rsidR="00000000" w:rsidDel="00000000" w:rsidP="00000000" w:rsidRDefault="00000000" w:rsidRPr="00000000" w14:paraId="0000007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-Effettuare piccoli acquisti organizzando i propri averi in relazione alla situazione.</w:t>
            </w:r>
          </w:p>
          <w:p w:rsidR="00000000" w:rsidDel="00000000" w:rsidP="00000000" w:rsidRDefault="00000000" w:rsidRPr="00000000" w14:paraId="0000007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6hxjbkwa58e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fq7sdcsqrfri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7xxbnixv63ql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i2p3ipq4p9k8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p7qu8slza5pm" w:id="5"/>
            <w:bookmarkEnd w:id="5"/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-Distinguere e disporre i materiali utili per eseguire una consegna.</w:t>
            </w:r>
          </w:p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-Conoscenza spaziale del proprio ambito di lavoro.</w:t>
            </w:r>
          </w:p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-Conoscenza dei diversi ambienti scolastici.</w:t>
            </w:r>
          </w:p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-Conoscere i vari tagli delle monete;</w:t>
            </w:r>
          </w:p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-Conoscere le principali operazioni aritmetiche.</w:t>
            </w:r>
          </w:p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-Conoscere il valore degli oggetti.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AUTONOMIA SCOLASTICA</w:t>
            </w:r>
          </w:p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-Gestione del proprio materiale scolastico.</w:t>
            </w:r>
          </w:p>
          <w:p w:rsidR="00000000" w:rsidDel="00000000" w:rsidP="00000000" w:rsidRDefault="00000000" w:rsidRPr="00000000" w14:paraId="00000096">
            <w:pPr>
              <w:ind w:left="72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ind w:left="72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left="72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left="72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left="72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left="0" w:firstLine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un lavoro assegnato.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-Saper preparare il materiale occorrente alle lezioni.</w:t>
            </w:r>
          </w:p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-Saper usare il materiale per l’attività scolastica.</w:t>
            </w:r>
          </w:p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-Organizzare un’attività con la guida dell’insegnante.</w:t>
            </w:r>
          </w:p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-Portare a termine il lavoro intrapreso.</w:t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-Leggere e interpretare l’orario scolastico.</w:t>
            </w:r>
          </w:p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-Riconoscere le discipline e i diversi insegnanti. </w:t>
            </w:r>
          </w:p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-Organizzare e mantenere in ordine il proprio materiale scolastico. </w:t>
            </w:r>
          </w:p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-Eseguire azioni semplici</w:t>
            </w:r>
          </w:p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-Pianificare le azioni, con l’aiuto di una guida.</w:t>
            </w:r>
          </w:p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 Eseguire  una semplice sequenza di azioni.</w:t>
            </w:r>
          </w:p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 Controllare il lavoro svolto con la guida di un adulto o di un compagno tutor.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ind w:left="720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-Le regole scolastiche </w:t>
            </w:r>
          </w:p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4g15qnppjw1u" w:id="6"/>
            <w:bookmarkEnd w:id="6"/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-Conoscenza degli spazi scolastici </w:t>
            </w:r>
          </w:p>
          <w:p w:rsidR="00000000" w:rsidDel="00000000" w:rsidP="00000000" w:rsidRDefault="00000000" w:rsidRPr="00000000" w14:paraId="000000C9">
            <w:pPr>
              <w:rPr>
                <w:rFonts w:ascii="Verdana" w:cs="Verdana" w:eastAsia="Verdana" w:hAnsi="Verdana"/>
                <w:sz w:val="24"/>
                <w:szCs w:val="24"/>
              </w:rPr>
            </w:pPr>
            <w:bookmarkStart w:colFirst="0" w:colLast="0" w:name="_heading=h.zdaad3q5yhw4" w:id="7"/>
            <w:bookmarkEnd w:id="7"/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 Organizzazione dell’orario e della mattinata scolastica</w:t>
            </w:r>
          </w:p>
          <w:p w:rsidR="00000000" w:rsidDel="00000000" w:rsidP="00000000" w:rsidRDefault="00000000" w:rsidRPr="00000000" w14:paraId="000000C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-Materiali occorrenti.</w:t>
            </w:r>
          </w:p>
          <w:p w:rsidR="00000000" w:rsidDel="00000000" w:rsidP="00000000" w:rsidRDefault="00000000" w:rsidRPr="00000000" w14:paraId="000000C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-Conoscenza del tempo.</w:t>
            </w:r>
          </w:p>
          <w:p w:rsidR="00000000" w:rsidDel="00000000" w:rsidP="00000000" w:rsidRDefault="00000000" w:rsidRPr="00000000" w14:paraId="000000C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1MGrhv0ZL3RZLFAROQUeTvuoWg==">AMUW2mXtB9lcvyXu8e96ipPPugVVlWnjiTd3frxf61glxuOZD1m8Ni1FMPrG5yC959Uu9hWQpKJRKPZ5AY8p+aW+F95SPaeNDKeBc3E22TqDPrP+fJ76Uvtv3JSIAEQE2t495K7yu2lux/LXULbwa4SYMXpWr5yc1BYBXgFTdcIp43Gqj13zddloHINEraAKPcG030Coks5Lxdd9+inbAqMb9+CEvgjWq8gEc7f3b0lby5LWbwZbaV4PPtdaFaDxfZjHwMG+jMgbw0jzsWcLiv3VhDG7wRD6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2019-04-21T06:39:00Z</dcterms:created>
</cp:coreProperties>
</file>