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MODULO 6: ADESIONE – AUTORIZZAZIONE USCITE DIDATTICHE (in orario curricolare)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(da distribuire agli alunni e ritirare da parte del docente referente)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3119"/>
          <w:tab w:val="left" w:leader="none" w:pos="5245"/>
          <w:tab w:val="center" w:leader="none" w:pos="7513"/>
          <w:tab w:val="right" w:leader="none" w:pos="9639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sottoscritti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center" w:leader="none" w:pos="3969"/>
          <w:tab w:val="left" w:leader="none" w:pos="6237"/>
          <w:tab w:val="center" w:leader="none" w:pos="8505"/>
          <w:tab w:val="right" w:leader="none" w:pos="9638"/>
        </w:tabs>
        <w:spacing w:line="48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genitori dell’alunno/a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della classe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AUTORIZZANO</w:t>
      </w:r>
    </w:p>
    <w:tbl>
      <w:tblPr>
        <w:tblStyle w:val="Table1"/>
        <w:tblW w:w="9642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23"/>
        <w:gridCol w:w="406"/>
        <w:gridCol w:w="165"/>
        <w:gridCol w:w="135"/>
        <w:gridCol w:w="839"/>
        <w:gridCol w:w="174"/>
        <w:gridCol w:w="258"/>
        <w:gridCol w:w="125"/>
        <w:gridCol w:w="158"/>
        <w:gridCol w:w="1144"/>
        <w:gridCol w:w="255"/>
        <w:gridCol w:w="201"/>
        <w:gridCol w:w="249"/>
        <w:gridCol w:w="1466"/>
        <w:gridCol w:w="447"/>
        <w:gridCol w:w="347"/>
        <w:gridCol w:w="147"/>
        <w:gridCol w:w="285"/>
        <w:gridCol w:w="874"/>
        <w:gridCol w:w="492"/>
        <w:gridCol w:w="334"/>
        <w:gridCol w:w="141"/>
        <w:gridCol w:w="403"/>
        <w:gridCol w:w="174"/>
        <w:tblGridChange w:id="0">
          <w:tblGrid>
            <w:gridCol w:w="423"/>
            <w:gridCol w:w="406"/>
            <w:gridCol w:w="165"/>
            <w:gridCol w:w="135"/>
            <w:gridCol w:w="839"/>
            <w:gridCol w:w="174"/>
            <w:gridCol w:w="258"/>
            <w:gridCol w:w="125"/>
            <w:gridCol w:w="158"/>
            <w:gridCol w:w="1144"/>
            <w:gridCol w:w="255"/>
            <w:gridCol w:w="201"/>
            <w:gridCol w:w="249"/>
            <w:gridCol w:w="1466"/>
            <w:gridCol w:w="447"/>
            <w:gridCol w:w="347"/>
            <w:gridCol w:w="147"/>
            <w:gridCol w:w="285"/>
            <w:gridCol w:w="874"/>
            <w:gridCol w:w="492"/>
            <w:gridCol w:w="334"/>
            <w:gridCol w:w="141"/>
            <w:gridCol w:w="403"/>
            <w:gridCol w:w="174"/>
          </w:tblGrid>
        </w:tblGridChange>
      </w:tblGrid>
      <w:tr>
        <w:trPr>
          <w:cantSplit w:val="0"/>
          <w:tblHeader w:val="0"/>
        </w:trPr>
        <w:tc>
          <w:tcPr>
            <w:gridSpan w:val="16"/>
            <w:vAlign w:val="center"/>
          </w:tcPr>
          <w:p w:rsidR="00000000" w:rsidDel="00000000" w:rsidP="00000000" w:rsidRDefault="00000000" w:rsidRPr="00000000" w14:paraId="00000007">
            <w:pPr>
              <w:spacing w:after="48" w:before="48" w:lineRule="auto"/>
              <w:ind w:right="-109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Il/la proprio/a figlio/a a partecipare all’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Uscita Didattica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che si effettuerà il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1F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località </w:t>
            </w:r>
          </w:p>
        </w:tc>
        <w:tc>
          <w:tcPr>
            <w:gridSpan w:val="20"/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vAlign w:val="center"/>
          </w:tcPr>
          <w:p w:rsidR="00000000" w:rsidDel="00000000" w:rsidP="00000000" w:rsidRDefault="00000000" w:rsidRPr="00000000" w14:paraId="00000037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Partenza da scuola alle ore 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44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Rientro a scuola alle ore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4C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circa</w:t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04F">
            <w:pPr>
              <w:spacing w:after="48" w:before="48" w:line="276" w:lineRule="auto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Mezzo utilizzato: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48" w:before="48" w:line="276" w:lineRule="auto"/>
              <w:ind w:left="-110" w:right="-45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 piedi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after="48" w:before="48" w:line="276" w:lineRule="auto"/>
              <w:ind w:left="-110" w:right="-45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Scuolabus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after="48" w:before="48" w:line="276" w:lineRule="auto"/>
              <w:ind w:left="-110" w:right="-45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pullman di linea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after="48" w:before="48" w:line="276" w:lineRule="auto"/>
              <w:ind w:left="-110" w:right="-45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treno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7F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Docente referente</w:t>
            </w:r>
          </w:p>
        </w:tc>
        <w:tc>
          <w:tcPr>
            <w:gridSpan w:val="19"/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097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Docenti accompagnatori</w:t>
            </w:r>
          </w:p>
        </w:tc>
        <w:tc>
          <w:tcPr>
            <w:gridSpan w:val="16"/>
            <w:tcBorders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AF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Costo:</w:t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vAlign w:val="center"/>
          </w:tcPr>
          <w:p w:rsidR="00000000" w:rsidDel="00000000" w:rsidP="00000000" w:rsidRDefault="00000000" w:rsidRPr="00000000" w14:paraId="000000B5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Euro (da versare con pagamento tramite PagoPA predisposto dalla Segreteria)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C7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 restituire entro il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spacing w:after="48" w:before="48" w:line="276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vAlign w:val="center"/>
          </w:tcPr>
          <w:p w:rsidR="00000000" w:rsidDel="00000000" w:rsidP="00000000" w:rsidRDefault="00000000" w:rsidRPr="00000000" w14:paraId="000000D2">
            <w:pPr>
              <w:spacing w:after="48" w:before="48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4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spacing w:after="48" w:before="48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PROCEDURA PER IL VERSAMENTO</w:t>
            </w:r>
          </w:p>
        </w:tc>
      </w:tr>
      <w:tr>
        <w:trPr>
          <w:cantSplit w:val="0"/>
          <w:tblHeader w:val="0"/>
        </w:trPr>
        <w:tc>
          <w:tcPr>
            <w:gridSpan w:val="2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 partire dall’aggiornamento 1.12.0 di didUP Famiglia, il genitore può procedere al pagamento della quota tramite la funzione PAGAMENTI.</w:t>
            </w:r>
          </w:p>
          <w:p w:rsidR="00000000" w:rsidDel="00000000" w:rsidP="00000000" w:rsidRDefault="00000000" w:rsidRPr="00000000" w14:paraId="00000110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Viene creato un evento di pagamento specifico per la quota da versare (ANTICIPO e/o SALDO).</w:t>
            </w:r>
          </w:p>
          <w:p w:rsidR="00000000" w:rsidDel="00000000" w:rsidP="00000000" w:rsidRDefault="00000000" w:rsidRPr="00000000" w14:paraId="00000111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Scaricando l’avviso di pagamento è possibile produrre un file contenente i dati di pagamento. Il documento può essere stampato fisicamente, in modo da poter effettuare il pagamento presso una ricevitoria, o uno sportello bancario. Si può procedere anche tramite l’App-IO, effettuando la lettura del QrCode, oppure tramite Home Banking, inserendo i seguenti dati: Codice avviso, Codice Ente, Importo e Cbill.</w:t>
            </w:r>
          </w:p>
          <w:p w:rsidR="00000000" w:rsidDel="00000000" w:rsidP="00000000" w:rsidRDefault="00000000" w:rsidRPr="00000000" w14:paraId="00000112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Cliccando su Paga e scegliendo “Prosegui qui”, troverà automaticamente selezionati tutti i pagamenti disponibili.</w:t>
            </w:r>
          </w:p>
          <w:p w:rsidR="00000000" w:rsidDel="00000000" w:rsidP="00000000" w:rsidRDefault="00000000" w:rsidRPr="00000000" w14:paraId="00000113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Per ulteriori indicazioni: </w:t>
            </w:r>
          </w:p>
          <w:p w:rsidR="00000000" w:rsidDel="00000000" w:rsidP="00000000" w:rsidRDefault="00000000" w:rsidRPr="00000000" w14:paraId="00000114">
            <w:pPr>
              <w:spacing w:after="48" w:before="48" w:lineRule="auto"/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https://argofamiglia.it/nuova-funzione-pagamenti/</w:t>
            </w:r>
          </w:p>
        </w:tc>
      </w:tr>
      <w:tr>
        <w:trPr>
          <w:cantSplit w:val="0"/>
          <w:tblHeader w:val="0"/>
        </w:trPr>
        <w:tc>
          <w:tcPr>
            <w:gridSpan w:val="24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caso di mancata partecipazione l'importo versato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0"/>
                <w:szCs w:val="20"/>
                <w:rtl w:val="0"/>
              </w:rPr>
              <w:t xml:space="preserve">non sarà rimborsato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.</w:t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144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15C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Lucca, lì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vAlign w:val="center"/>
          </w:tcPr>
          <w:p w:rsidR="00000000" w:rsidDel="00000000" w:rsidP="00000000" w:rsidRDefault="00000000" w:rsidRPr="00000000" w14:paraId="00000165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172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dei genitori o di chi esercita la patria potestà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8A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95">
            <w:pPr>
              <w:spacing w:after="48" w:before="48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</w:t>
            </w:r>
          </w:p>
        </w:tc>
        <w:tc>
          <w:tcPr>
            <w:gridSpan w:val="10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1A2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In caso di firma di un solo genitore o di chi ha la responsabilità genitoriale compilare anche la parte sottostante: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1BA">
            <w:pPr>
              <w:spacing w:after="48" w:before="48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Dichiarazione sostitutiva dell'atto di notorietà</w:t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1D2">
            <w:pPr>
              <w:spacing w:after="48" w:before="48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 riferimento al D.P.R. 445 del 28/12/2000 art. 47 comma 2 (“La dichiarazione resa nell’interesse proprio del dichiarante può riguardare anche stati, qualità personali e fatti relativi ad altri soggetti di cui egli abbia diretta conoscenza”), consapevole delle sanzioni penali richiamate dall’art. 76 il/la sottoscritto/a:</w:t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EA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1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FC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202">
            <w:pPr>
              <w:spacing w:after="48" w:before="48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DICHIARA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A">
            <w:pPr>
              <w:spacing w:after="48" w:before="48" w:lineRule="auto"/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1B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 aver messo a conoscenza l’altro genitore, o chiunque che oltre a lui eserciti la responsabilità genitoriale del/della minore, della presente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231">
            <w:pPr>
              <w:spacing w:after="48" w:before="48" w:lineRule="auto"/>
              <w:rPr>
                <w:rFonts w:ascii="Arial" w:cs="Arial" w:eastAsia="Arial" w:hAnsi="Arial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ind w:left="-133" w:right="-109" w:firstLine="0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2"/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Dichiarano, altresì, che il/la figlio/a è in possesso dei documenti validi per l’espatrio.</w:t>
            </w:r>
          </w:p>
          <w:p w:rsidR="00000000" w:rsidDel="00000000" w:rsidP="00000000" w:rsidRDefault="00000000" w:rsidRPr="00000000" w14:paraId="0000024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4"/>
            <w:vAlign w:val="center"/>
          </w:tcPr>
          <w:p w:rsidR="00000000" w:rsidDel="00000000" w:rsidP="00000000" w:rsidRDefault="00000000" w:rsidRPr="00000000" w14:paraId="00000261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279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Firma </w:t>
            </w:r>
          </w:p>
        </w:tc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spacing w:after="48" w:before="48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84">
            <w:pPr>
              <w:spacing w:after="48" w:before="48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287">
            <w:pPr>
              <w:spacing w:after="48" w:before="48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1">
      <w:pPr>
        <w:rPr>
          <w:rFonts w:ascii="Arial" w:cs="Arial" w:eastAsia="Arial" w:hAnsi="Arial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8" w:left="1134" w:right="1134" w:header="3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tbl>
    <w:tblPr>
      <w:tblStyle w:val="Table2"/>
      <w:tblW w:w="10858.0" w:type="dxa"/>
      <w:jc w:val="center"/>
      <w:tblLayout w:type="fixed"/>
      <w:tblLook w:val="0400"/>
    </w:tblPr>
    <w:tblGrid>
      <w:gridCol w:w="1571"/>
      <w:gridCol w:w="9287"/>
      <w:tblGridChange w:id="0">
        <w:tblGrid>
          <w:gridCol w:w="1571"/>
          <w:gridCol w:w="9287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293">
          <w:pPr>
            <w:widowControl w:val="1"/>
            <w:spacing w:before="62" w:lineRule="auto"/>
            <w:ind w:right="0"/>
            <w:rPr>
              <w:rFonts w:ascii="Georgia" w:cs="Georgia" w:eastAsia="Georgia" w:hAnsi="Georgia"/>
              <w:b w:val="1"/>
              <w:sz w:val="36"/>
              <w:szCs w:val="36"/>
            </w:rPr>
          </w:pPr>
          <w:r w:rsidDel="00000000" w:rsidR="00000000" w:rsidRPr="00000000">
            <w:rPr>
              <w:rFonts w:ascii="Georgia" w:cs="Georgia" w:eastAsia="Georgia" w:hAnsi="Georgia"/>
              <w:b w:val="1"/>
              <w:sz w:val="17"/>
              <w:szCs w:val="17"/>
            </w:rPr>
            <w:drawing>
              <wp:inline distB="0" distT="0" distL="0" distR="0">
                <wp:extent cx="691515" cy="779145"/>
                <wp:effectExtent b="0" l="0" r="0" t="0"/>
                <wp:docPr descr="logo repubblica 300px" id="1" name="image1.png"/>
                <a:graphic>
                  <a:graphicData uri="http://schemas.openxmlformats.org/drawingml/2006/picture">
                    <pic:pic>
                      <pic:nvPicPr>
                        <pic:cNvPr descr="logo repubblica 300px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1515" cy="779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294">
          <w:pPr>
            <w:widowControl w:val="1"/>
            <w:ind w:left="1454" w:firstLine="0"/>
            <w:rPr>
              <w:sz w:val="34"/>
              <w:szCs w:val="34"/>
            </w:rPr>
          </w:pPr>
          <w:r w:rsidDel="00000000" w:rsidR="00000000" w:rsidRPr="00000000">
            <w:rPr>
              <w:sz w:val="34"/>
              <w:szCs w:val="34"/>
              <w:rtl w:val="0"/>
            </w:rPr>
            <w:t xml:space="preserve">ISTITUTO COMPRENSIVO “PIA PERA”</w:t>
          </w:r>
        </w:p>
        <w:p w:rsidR="00000000" w:rsidDel="00000000" w:rsidP="00000000" w:rsidRDefault="00000000" w:rsidRPr="00000000" w14:paraId="00000295">
          <w:pPr>
            <w:widowControl w:val="1"/>
            <w:ind w:left="1454" w:firstLine="0"/>
            <w:rPr/>
          </w:pPr>
          <w:r w:rsidDel="00000000" w:rsidR="00000000" w:rsidRPr="00000000">
            <w:rPr>
              <w:i w:val="1"/>
              <w:sz w:val="26"/>
              <w:szCs w:val="26"/>
              <w:rtl w:val="0"/>
            </w:rPr>
            <w:t xml:space="preserve">già I.C. LUCCA 3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96">
          <w:pPr>
            <w:widowControl w:val="1"/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Via Don Minzoni, 244 - S. Anna - 55100 LUCCA</w:t>
          </w:r>
        </w:p>
        <w:p w:rsidR="00000000" w:rsidDel="00000000" w:rsidP="00000000" w:rsidRDefault="00000000" w:rsidRPr="00000000" w14:paraId="00000297">
          <w:pPr>
            <w:widowControl w:val="1"/>
            <w:jc w:val="right"/>
            <w:rPr>
              <w:sz w:val="17"/>
              <w:szCs w:val="17"/>
            </w:rPr>
          </w:pPr>
          <w:r w:rsidDel="00000000" w:rsidR="00000000" w:rsidRPr="00000000">
            <w:rPr>
              <w:sz w:val="17"/>
              <w:szCs w:val="17"/>
              <w:rtl w:val="0"/>
            </w:rPr>
            <w:t xml:space="preserve">C.F. 92051740469</w:t>
          </w:r>
        </w:p>
        <w:p w:rsidR="00000000" w:rsidDel="00000000" w:rsidP="00000000" w:rsidRDefault="00000000" w:rsidRPr="00000000" w14:paraId="00000298">
          <w:pPr>
            <w:widowControl w:val="1"/>
            <w:jc w:val="right"/>
            <w:rPr/>
          </w:pPr>
          <w:r w:rsidDel="00000000" w:rsidR="00000000" w:rsidRPr="00000000">
            <w:rPr>
              <w:smallCaps w:val="1"/>
              <w:sz w:val="17"/>
              <w:szCs w:val="17"/>
              <w:rtl w:val="0"/>
            </w:rPr>
            <w:t xml:space="preserve">TEL. 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0583/584388—581457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299">
          <w:pPr>
            <w:widowControl w:val="1"/>
            <w:jc w:val="right"/>
            <w:rPr>
              <w:rFonts w:ascii="Georgia" w:cs="Georgia" w:eastAsia="Georgia" w:hAnsi="Georgia"/>
              <w:b w:val="1"/>
              <w:sz w:val="36"/>
              <w:szCs w:val="36"/>
            </w:rPr>
          </w:pPr>
          <w:r w:rsidDel="00000000" w:rsidR="00000000" w:rsidRPr="00000000">
            <w:rPr>
              <w:smallCaps w:val="1"/>
              <w:color w:val="000000"/>
              <w:sz w:val="17"/>
              <w:szCs w:val="17"/>
              <w:rtl w:val="0"/>
            </w:rPr>
            <w:t xml:space="preserve">MAIL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: </w:t>
          </w:r>
          <w:hyperlink r:id="rId2">
            <w:r w:rsidDel="00000000" w:rsidR="00000000" w:rsidRPr="00000000">
              <w:rPr>
                <w:color w:val="0000ff"/>
                <w:sz w:val="17"/>
                <w:szCs w:val="17"/>
                <w:u w:val="single"/>
                <w:rtl w:val="0"/>
              </w:rPr>
              <w:t xml:space="preserve">luic84600n@istruzione.it</w:t>
            </w:r>
          </w:hyperlink>
          <w:r w:rsidDel="00000000" w:rsidR="00000000" w:rsidRPr="00000000">
            <w:rPr>
              <w:color w:val="000000"/>
              <w:sz w:val="17"/>
              <w:szCs w:val="17"/>
              <w:rtl w:val="0"/>
            </w:rPr>
            <w:t xml:space="preserve"> PEC: </w:t>
          </w:r>
          <w:hyperlink r:id="rId3">
            <w:r w:rsidDel="00000000" w:rsidR="00000000" w:rsidRPr="00000000">
              <w:rPr>
                <w:color w:val="0000ff"/>
                <w:sz w:val="17"/>
                <w:szCs w:val="17"/>
                <w:u w:val="single"/>
                <w:rtl w:val="0"/>
              </w:rPr>
              <w:t xml:space="preserve">luic84600n@pec.istruzione.it</w:t>
            </w:r>
          </w:hyperlink>
          <w:r w:rsidDel="00000000" w:rsidR="00000000" w:rsidRPr="00000000">
            <w:rPr>
              <w:sz w:val="17"/>
              <w:szCs w:val="17"/>
              <w:rtl w:val="0"/>
            </w:rPr>
            <w:t xml:space="preserve"> S</w:t>
          </w:r>
          <w:r w:rsidDel="00000000" w:rsidR="00000000" w:rsidRPr="00000000">
            <w:rPr>
              <w:smallCaps w:val="1"/>
              <w:color w:val="000000"/>
              <w:sz w:val="17"/>
              <w:szCs w:val="17"/>
              <w:rtl w:val="0"/>
            </w:rPr>
            <w:t xml:space="preserve">ITO WEB</w:t>
          </w:r>
          <w:r w:rsidDel="00000000" w:rsidR="00000000" w:rsidRPr="00000000">
            <w:rPr>
              <w:sz w:val="17"/>
              <w:szCs w:val="17"/>
              <w:rtl w:val="0"/>
            </w:rPr>
            <w:t xml:space="preserve">: </w:t>
          </w:r>
          <w:hyperlink r:id="rId4">
            <w:r w:rsidDel="00000000" w:rsidR="00000000" w:rsidRPr="00000000">
              <w:rPr>
                <w:color w:val="0000ff"/>
                <w:sz w:val="17"/>
                <w:szCs w:val="17"/>
                <w:u w:val="single"/>
                <w:rtl w:val="0"/>
              </w:rPr>
              <w:t xml:space="preserve">www.lucca3.edu.it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29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30j0zll" w:id="1"/>
    <w:bookmarkEnd w:id="1"/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9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Verdana" w:cs="Verdana" w:eastAsia="Verdana" w:hAnsi="Verdana"/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400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rFonts w:ascii="Times New Roman" w:cs="Times New Roman" w:eastAsia="Times New Roman" w:hAnsi="Times New Roman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2" w:lineRule="auto"/>
      <w:ind w:left="4301"/>
    </w:pPr>
    <w:rPr>
      <w:rFonts w:ascii="Georgia" w:cs="Georgia" w:eastAsia="Georgia" w:hAnsi="Georgia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uic84600n@istruzione.it" TargetMode="External"/><Relationship Id="rId3" Type="http://schemas.openxmlformats.org/officeDocument/2006/relationships/hyperlink" Target="mailto:luic84600n@pec.istruzione.it" TargetMode="External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